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CE17" w14:textId="44995BF9" w:rsidR="00A518D7" w:rsidRDefault="00235C89">
      <w:bookmarkStart w:id="0" w:name="_GoBack"/>
      <w:bookmarkEnd w:id="0"/>
    </w:p>
    <w:p w14:paraId="09546A3D" w14:textId="569A3CD9" w:rsidR="00A437D4" w:rsidRPr="000C3749" w:rsidRDefault="00A437D4" w:rsidP="00A437D4">
      <w:pPr>
        <w:jc w:val="center"/>
        <w:rPr>
          <w:b/>
          <w:u w:val="single"/>
        </w:rPr>
      </w:pPr>
      <w:r>
        <w:rPr>
          <w:b/>
          <w:u w:val="single"/>
        </w:rPr>
        <w:t xml:space="preserve">FORWARD Council Meeting for </w:t>
      </w:r>
      <w:r w:rsidR="00DE134E">
        <w:rPr>
          <w:b/>
          <w:u w:val="single"/>
        </w:rPr>
        <w:t>5.1</w:t>
      </w:r>
      <w:r w:rsidR="005E2970">
        <w:rPr>
          <w:b/>
          <w:u w:val="single"/>
        </w:rPr>
        <w:t>.2023</w:t>
      </w:r>
    </w:p>
    <w:p w14:paraId="067C4B8E" w14:textId="77777777" w:rsidR="00A437D4" w:rsidRDefault="00A437D4" w:rsidP="00A437D4"/>
    <w:p w14:paraId="696B2C33" w14:textId="77777777" w:rsidR="00A437D4" w:rsidRDefault="00A437D4" w:rsidP="00A437D4">
      <w:pPr>
        <w:pStyle w:val="ListParagraph"/>
        <w:numPr>
          <w:ilvl w:val="0"/>
          <w:numId w:val="1"/>
        </w:numPr>
        <w:ind w:left="360"/>
      </w:pPr>
      <w:r>
        <w:t xml:space="preserve">Meeting called to order at 2:02 pm </w:t>
      </w:r>
    </w:p>
    <w:p w14:paraId="4F8B8169" w14:textId="77777777" w:rsidR="00A437D4" w:rsidRDefault="00A437D4" w:rsidP="00A437D4">
      <w:pPr>
        <w:pStyle w:val="ListParagraph"/>
        <w:numPr>
          <w:ilvl w:val="0"/>
          <w:numId w:val="1"/>
        </w:numPr>
        <w:ind w:left="360"/>
      </w:pPr>
      <w:r>
        <w:t>Members in attendance were:</w:t>
      </w:r>
    </w:p>
    <w:tbl>
      <w:tblPr>
        <w:tblStyle w:val="TableGrid"/>
        <w:tblW w:w="0" w:type="auto"/>
        <w:tblInd w:w="720" w:type="dxa"/>
        <w:tblLook w:val="04A0" w:firstRow="1" w:lastRow="0" w:firstColumn="1" w:lastColumn="0" w:noHBand="0" w:noVBand="1"/>
      </w:tblPr>
      <w:tblGrid>
        <w:gridCol w:w="445"/>
        <w:gridCol w:w="2700"/>
      </w:tblGrid>
      <w:tr w:rsidR="00DA0CC1" w14:paraId="3F61D8BB" w14:textId="77777777" w:rsidTr="007931F6">
        <w:sdt>
          <w:sdtPr>
            <w:id w:val="960297687"/>
            <w14:checkbox>
              <w14:checked w14:val="0"/>
              <w14:checkedState w14:val="2612" w14:font="MS Gothic"/>
              <w14:uncheckedState w14:val="2610" w14:font="MS Gothic"/>
            </w14:checkbox>
          </w:sdtPr>
          <w:sdtEndPr/>
          <w:sdtContent>
            <w:tc>
              <w:tcPr>
                <w:tcW w:w="445" w:type="dxa"/>
              </w:tcPr>
              <w:p w14:paraId="4EF45105" w14:textId="6B24E001" w:rsidR="00DA0CC1" w:rsidRDefault="009B7AB1" w:rsidP="007931F6">
                <w:r>
                  <w:rPr>
                    <w:rFonts w:ascii="MS Gothic" w:eastAsia="MS Gothic" w:hAnsi="MS Gothic" w:hint="eastAsia"/>
                  </w:rPr>
                  <w:t>☐</w:t>
                </w:r>
              </w:p>
            </w:tc>
          </w:sdtContent>
        </w:sdt>
        <w:tc>
          <w:tcPr>
            <w:tcW w:w="2700" w:type="dxa"/>
          </w:tcPr>
          <w:p w14:paraId="0DD4FFB1" w14:textId="2AAFF5AB" w:rsidR="00DA0CC1" w:rsidRDefault="00DA0CC1" w:rsidP="007931F6">
            <w:r>
              <w:t>Tameillia Cain</w:t>
            </w:r>
          </w:p>
        </w:tc>
      </w:tr>
      <w:tr w:rsidR="00DA0CC1" w14:paraId="49C6E400" w14:textId="77777777" w:rsidTr="007931F6">
        <w:sdt>
          <w:sdtPr>
            <w:id w:val="-1331137236"/>
            <w14:checkbox>
              <w14:checked w14:val="1"/>
              <w14:checkedState w14:val="2612" w14:font="MS Gothic"/>
              <w14:uncheckedState w14:val="2610" w14:font="MS Gothic"/>
            </w14:checkbox>
          </w:sdtPr>
          <w:sdtEndPr/>
          <w:sdtContent>
            <w:tc>
              <w:tcPr>
                <w:tcW w:w="445" w:type="dxa"/>
              </w:tcPr>
              <w:p w14:paraId="26F1A5EF" w14:textId="61959225" w:rsidR="00DA0CC1" w:rsidRDefault="00D1110B" w:rsidP="007931F6">
                <w:r>
                  <w:rPr>
                    <w:rFonts w:ascii="MS Gothic" w:eastAsia="MS Gothic" w:hAnsi="MS Gothic" w:hint="eastAsia"/>
                  </w:rPr>
                  <w:t>☒</w:t>
                </w:r>
              </w:p>
            </w:tc>
          </w:sdtContent>
        </w:sdt>
        <w:tc>
          <w:tcPr>
            <w:tcW w:w="2700" w:type="dxa"/>
          </w:tcPr>
          <w:p w14:paraId="1F77961F" w14:textId="54F03F2A" w:rsidR="00DA0CC1" w:rsidRPr="005447E4" w:rsidRDefault="00DA0CC1" w:rsidP="007931F6">
            <w:r>
              <w:t>Justin Clay</w:t>
            </w:r>
          </w:p>
        </w:tc>
      </w:tr>
      <w:tr w:rsidR="00A437D4" w14:paraId="54FF827F" w14:textId="77777777" w:rsidTr="007931F6">
        <w:sdt>
          <w:sdtPr>
            <w:id w:val="508946228"/>
            <w14:checkbox>
              <w14:checked w14:val="1"/>
              <w14:checkedState w14:val="2612" w14:font="MS Gothic"/>
              <w14:uncheckedState w14:val="2610" w14:font="MS Gothic"/>
            </w14:checkbox>
          </w:sdtPr>
          <w:sdtEndPr/>
          <w:sdtContent>
            <w:tc>
              <w:tcPr>
                <w:tcW w:w="445" w:type="dxa"/>
              </w:tcPr>
              <w:p w14:paraId="35F06DAA" w14:textId="200906A8" w:rsidR="00A437D4" w:rsidRPr="005447E4" w:rsidRDefault="00DA0CC1" w:rsidP="007931F6">
                <w:r>
                  <w:rPr>
                    <w:rFonts w:ascii="MS Gothic" w:eastAsia="MS Gothic" w:hAnsi="MS Gothic" w:hint="eastAsia"/>
                  </w:rPr>
                  <w:t>☒</w:t>
                </w:r>
              </w:p>
            </w:tc>
          </w:sdtContent>
        </w:sdt>
        <w:tc>
          <w:tcPr>
            <w:tcW w:w="2700" w:type="dxa"/>
          </w:tcPr>
          <w:p w14:paraId="63ABE866" w14:textId="77777777" w:rsidR="00A437D4" w:rsidRPr="005447E4" w:rsidRDefault="00A437D4" w:rsidP="007931F6">
            <w:r w:rsidRPr="005447E4">
              <w:t>Krist</w:t>
            </w:r>
            <w:r>
              <w:t>i</w:t>
            </w:r>
            <w:r w:rsidRPr="005447E4">
              <w:t>n Corkhill</w:t>
            </w:r>
          </w:p>
        </w:tc>
      </w:tr>
      <w:tr w:rsidR="00A437D4" w14:paraId="7052E9F1" w14:textId="77777777" w:rsidTr="007931F6">
        <w:sdt>
          <w:sdtPr>
            <w:id w:val="-1662301443"/>
            <w14:checkbox>
              <w14:checked w14:val="1"/>
              <w14:checkedState w14:val="2612" w14:font="MS Gothic"/>
              <w14:uncheckedState w14:val="2610" w14:font="MS Gothic"/>
            </w14:checkbox>
          </w:sdtPr>
          <w:sdtEndPr/>
          <w:sdtContent>
            <w:tc>
              <w:tcPr>
                <w:tcW w:w="445" w:type="dxa"/>
              </w:tcPr>
              <w:p w14:paraId="693E1C20" w14:textId="219E6CD9" w:rsidR="00A437D4" w:rsidRDefault="00C82E2E" w:rsidP="007931F6">
                <w:r>
                  <w:rPr>
                    <w:rFonts w:ascii="MS Gothic" w:eastAsia="MS Gothic" w:hAnsi="MS Gothic" w:hint="eastAsia"/>
                  </w:rPr>
                  <w:t>☒</w:t>
                </w:r>
              </w:p>
            </w:tc>
          </w:sdtContent>
        </w:sdt>
        <w:tc>
          <w:tcPr>
            <w:tcW w:w="2700" w:type="dxa"/>
          </w:tcPr>
          <w:p w14:paraId="0EC9D73D" w14:textId="77777777" w:rsidR="00A437D4" w:rsidRPr="005447E4" w:rsidRDefault="00A437D4" w:rsidP="007931F6">
            <w:r>
              <w:t>Shunteka Curtis</w:t>
            </w:r>
          </w:p>
        </w:tc>
      </w:tr>
      <w:tr w:rsidR="00A437D4" w14:paraId="7725B900" w14:textId="77777777" w:rsidTr="007931F6">
        <w:sdt>
          <w:sdtPr>
            <w:id w:val="1647233129"/>
            <w14:checkbox>
              <w14:checked w14:val="1"/>
              <w14:checkedState w14:val="2612" w14:font="MS Gothic"/>
              <w14:uncheckedState w14:val="2610" w14:font="MS Gothic"/>
            </w14:checkbox>
          </w:sdtPr>
          <w:sdtEndPr/>
          <w:sdtContent>
            <w:tc>
              <w:tcPr>
                <w:tcW w:w="445" w:type="dxa"/>
              </w:tcPr>
              <w:p w14:paraId="37E5B7E4" w14:textId="77777777" w:rsidR="00A437D4" w:rsidRPr="005447E4" w:rsidRDefault="00A437D4" w:rsidP="007931F6">
                <w:r>
                  <w:rPr>
                    <w:rFonts w:ascii="MS Gothic" w:eastAsia="MS Gothic" w:hAnsi="MS Gothic" w:hint="eastAsia"/>
                  </w:rPr>
                  <w:t>☒</w:t>
                </w:r>
              </w:p>
            </w:tc>
          </w:sdtContent>
        </w:sdt>
        <w:tc>
          <w:tcPr>
            <w:tcW w:w="2700" w:type="dxa"/>
          </w:tcPr>
          <w:p w14:paraId="02CC6AB1" w14:textId="77777777" w:rsidR="00A437D4" w:rsidRPr="005447E4" w:rsidRDefault="00A437D4" w:rsidP="007931F6">
            <w:r w:rsidRPr="005447E4">
              <w:t>Neville David</w:t>
            </w:r>
            <w:r w:rsidRPr="005447E4">
              <w:tab/>
            </w:r>
          </w:p>
        </w:tc>
      </w:tr>
      <w:tr w:rsidR="00A437D4" w14:paraId="470D3F5B" w14:textId="77777777" w:rsidTr="007931F6">
        <w:sdt>
          <w:sdtPr>
            <w:id w:val="-179891394"/>
            <w14:checkbox>
              <w14:checked w14:val="1"/>
              <w14:checkedState w14:val="2612" w14:font="MS Gothic"/>
              <w14:uncheckedState w14:val="2610" w14:font="MS Gothic"/>
            </w14:checkbox>
          </w:sdtPr>
          <w:sdtEndPr/>
          <w:sdtContent>
            <w:tc>
              <w:tcPr>
                <w:tcW w:w="445" w:type="dxa"/>
              </w:tcPr>
              <w:p w14:paraId="7D3737C0" w14:textId="4CE93739" w:rsidR="00A437D4" w:rsidRPr="005447E4" w:rsidRDefault="009B7AB1" w:rsidP="007931F6">
                <w:r>
                  <w:rPr>
                    <w:rFonts w:ascii="MS Gothic" w:eastAsia="MS Gothic" w:hAnsi="MS Gothic" w:hint="eastAsia"/>
                  </w:rPr>
                  <w:t>☒</w:t>
                </w:r>
              </w:p>
            </w:tc>
          </w:sdtContent>
        </w:sdt>
        <w:tc>
          <w:tcPr>
            <w:tcW w:w="2700" w:type="dxa"/>
          </w:tcPr>
          <w:p w14:paraId="4A62B02B" w14:textId="77777777" w:rsidR="00A437D4" w:rsidRPr="005447E4" w:rsidRDefault="00A437D4" w:rsidP="007931F6">
            <w:r w:rsidRPr="005447E4">
              <w:t>Tyreece Echols</w:t>
            </w:r>
          </w:p>
        </w:tc>
      </w:tr>
      <w:tr w:rsidR="00A437D4" w14:paraId="45A5DF73" w14:textId="77777777" w:rsidTr="007931F6">
        <w:sdt>
          <w:sdtPr>
            <w:id w:val="-1632248088"/>
            <w14:checkbox>
              <w14:checked w14:val="1"/>
              <w14:checkedState w14:val="2612" w14:font="MS Gothic"/>
              <w14:uncheckedState w14:val="2610" w14:font="MS Gothic"/>
            </w14:checkbox>
          </w:sdtPr>
          <w:sdtEndPr/>
          <w:sdtContent>
            <w:tc>
              <w:tcPr>
                <w:tcW w:w="445" w:type="dxa"/>
              </w:tcPr>
              <w:p w14:paraId="624468D0" w14:textId="142FDCAE" w:rsidR="00A437D4" w:rsidRDefault="009B7AB1" w:rsidP="007931F6">
                <w:r>
                  <w:rPr>
                    <w:rFonts w:ascii="MS Gothic" w:eastAsia="MS Gothic" w:hAnsi="MS Gothic" w:hint="eastAsia"/>
                  </w:rPr>
                  <w:t>☒</w:t>
                </w:r>
              </w:p>
            </w:tc>
          </w:sdtContent>
        </w:sdt>
        <w:tc>
          <w:tcPr>
            <w:tcW w:w="2700" w:type="dxa"/>
          </w:tcPr>
          <w:p w14:paraId="7575DCD5" w14:textId="77777777" w:rsidR="00A437D4" w:rsidRPr="005447E4" w:rsidRDefault="00A437D4" w:rsidP="007931F6">
            <w:r>
              <w:t>Kevin Lane</w:t>
            </w:r>
          </w:p>
        </w:tc>
      </w:tr>
      <w:tr w:rsidR="00A437D4" w14:paraId="48F2BECD" w14:textId="77777777" w:rsidTr="007931F6">
        <w:sdt>
          <w:sdtPr>
            <w:id w:val="-1639189603"/>
            <w14:checkbox>
              <w14:checked w14:val="1"/>
              <w14:checkedState w14:val="2612" w14:font="MS Gothic"/>
              <w14:uncheckedState w14:val="2610" w14:font="MS Gothic"/>
            </w14:checkbox>
          </w:sdtPr>
          <w:sdtEndPr/>
          <w:sdtContent>
            <w:tc>
              <w:tcPr>
                <w:tcW w:w="445" w:type="dxa"/>
              </w:tcPr>
              <w:p w14:paraId="077A133A" w14:textId="70F787C2" w:rsidR="00A437D4" w:rsidRPr="005447E4" w:rsidRDefault="00C82E2E" w:rsidP="007931F6">
                <w:r>
                  <w:rPr>
                    <w:rFonts w:ascii="MS Gothic" w:eastAsia="MS Gothic" w:hAnsi="MS Gothic" w:hint="eastAsia"/>
                  </w:rPr>
                  <w:t>☒</w:t>
                </w:r>
              </w:p>
            </w:tc>
          </w:sdtContent>
        </w:sdt>
        <w:tc>
          <w:tcPr>
            <w:tcW w:w="2700" w:type="dxa"/>
          </w:tcPr>
          <w:p w14:paraId="71404061" w14:textId="77777777" w:rsidR="00A437D4" w:rsidRPr="005447E4" w:rsidRDefault="00A437D4" w:rsidP="007931F6">
            <w:r w:rsidRPr="005447E4">
              <w:t>Antwania Massey</w:t>
            </w:r>
          </w:p>
        </w:tc>
      </w:tr>
      <w:tr w:rsidR="00A437D4" w14:paraId="5E605FE7" w14:textId="77777777" w:rsidTr="007931F6">
        <w:sdt>
          <w:sdtPr>
            <w:id w:val="-1841222813"/>
            <w14:checkbox>
              <w14:checked w14:val="0"/>
              <w14:checkedState w14:val="2612" w14:font="MS Gothic"/>
              <w14:uncheckedState w14:val="2610" w14:font="MS Gothic"/>
            </w14:checkbox>
          </w:sdtPr>
          <w:sdtEndPr/>
          <w:sdtContent>
            <w:tc>
              <w:tcPr>
                <w:tcW w:w="445" w:type="dxa"/>
              </w:tcPr>
              <w:p w14:paraId="238E982A" w14:textId="60CF1D29" w:rsidR="00A437D4" w:rsidRPr="005447E4" w:rsidRDefault="00C82E2E" w:rsidP="007931F6">
                <w:r>
                  <w:rPr>
                    <w:rFonts w:ascii="MS Gothic" w:eastAsia="MS Gothic" w:hAnsi="MS Gothic" w:hint="eastAsia"/>
                  </w:rPr>
                  <w:t>☐</w:t>
                </w:r>
              </w:p>
            </w:tc>
          </w:sdtContent>
        </w:sdt>
        <w:tc>
          <w:tcPr>
            <w:tcW w:w="2700" w:type="dxa"/>
          </w:tcPr>
          <w:p w14:paraId="307046FF" w14:textId="77777777" w:rsidR="00A437D4" w:rsidRPr="005447E4" w:rsidRDefault="00A437D4" w:rsidP="007931F6">
            <w:r w:rsidRPr="005447E4">
              <w:rPr>
                <w:color w:val="000000" w:themeColor="text1"/>
              </w:rPr>
              <w:t>Eugene McKinney</w:t>
            </w:r>
          </w:p>
        </w:tc>
      </w:tr>
      <w:tr w:rsidR="00A437D4" w14:paraId="45CD3141" w14:textId="77777777" w:rsidTr="007931F6">
        <w:sdt>
          <w:sdtPr>
            <w:id w:val="1045942208"/>
            <w14:checkbox>
              <w14:checked w14:val="0"/>
              <w14:checkedState w14:val="2612" w14:font="MS Gothic"/>
              <w14:uncheckedState w14:val="2610" w14:font="MS Gothic"/>
            </w14:checkbox>
          </w:sdtPr>
          <w:sdtEndPr/>
          <w:sdtContent>
            <w:tc>
              <w:tcPr>
                <w:tcW w:w="445" w:type="dxa"/>
              </w:tcPr>
              <w:p w14:paraId="324C14C2" w14:textId="5613EC0E" w:rsidR="00A437D4" w:rsidRPr="005447E4" w:rsidRDefault="00C82E2E" w:rsidP="007931F6">
                <w:r>
                  <w:rPr>
                    <w:rFonts w:ascii="MS Gothic" w:eastAsia="MS Gothic" w:hAnsi="MS Gothic" w:hint="eastAsia"/>
                  </w:rPr>
                  <w:t>☐</w:t>
                </w:r>
              </w:p>
            </w:tc>
          </w:sdtContent>
        </w:sdt>
        <w:tc>
          <w:tcPr>
            <w:tcW w:w="2700" w:type="dxa"/>
          </w:tcPr>
          <w:p w14:paraId="2BC52946" w14:textId="77777777" w:rsidR="00A437D4" w:rsidRPr="005447E4" w:rsidRDefault="00A437D4" w:rsidP="007931F6">
            <w:r w:rsidRPr="005447E4">
              <w:t>Shirley Pace</w:t>
            </w:r>
          </w:p>
        </w:tc>
      </w:tr>
      <w:tr w:rsidR="00A437D4" w14:paraId="0E52434B" w14:textId="77777777" w:rsidTr="007931F6">
        <w:sdt>
          <w:sdtPr>
            <w:id w:val="-1566719347"/>
            <w14:checkbox>
              <w14:checked w14:val="0"/>
              <w14:checkedState w14:val="2612" w14:font="MS Gothic"/>
              <w14:uncheckedState w14:val="2610" w14:font="MS Gothic"/>
            </w14:checkbox>
          </w:sdtPr>
          <w:sdtEndPr/>
          <w:sdtContent>
            <w:tc>
              <w:tcPr>
                <w:tcW w:w="445" w:type="dxa"/>
              </w:tcPr>
              <w:p w14:paraId="6BE767BF" w14:textId="08AC51C7" w:rsidR="00A437D4" w:rsidRPr="005447E4" w:rsidRDefault="00C82E2E" w:rsidP="007931F6">
                <w:r>
                  <w:rPr>
                    <w:rFonts w:ascii="MS Gothic" w:eastAsia="MS Gothic" w:hAnsi="MS Gothic" w:hint="eastAsia"/>
                  </w:rPr>
                  <w:t>☐</w:t>
                </w:r>
              </w:p>
            </w:tc>
          </w:sdtContent>
        </w:sdt>
        <w:tc>
          <w:tcPr>
            <w:tcW w:w="2700" w:type="dxa"/>
          </w:tcPr>
          <w:p w14:paraId="27840220" w14:textId="77777777" w:rsidR="00A437D4" w:rsidRPr="005447E4" w:rsidRDefault="00A437D4" w:rsidP="007931F6">
            <w:r w:rsidRPr="005447E4">
              <w:t>Chasidy Parks</w:t>
            </w:r>
          </w:p>
        </w:tc>
      </w:tr>
      <w:tr w:rsidR="00A437D4" w14:paraId="635D44AF" w14:textId="77777777" w:rsidTr="007931F6">
        <w:sdt>
          <w:sdtPr>
            <w:id w:val="-934589764"/>
            <w14:checkbox>
              <w14:checked w14:val="1"/>
              <w14:checkedState w14:val="2612" w14:font="MS Gothic"/>
              <w14:uncheckedState w14:val="2610" w14:font="MS Gothic"/>
            </w14:checkbox>
          </w:sdtPr>
          <w:sdtEndPr/>
          <w:sdtContent>
            <w:tc>
              <w:tcPr>
                <w:tcW w:w="445" w:type="dxa"/>
              </w:tcPr>
              <w:p w14:paraId="04EC5A88" w14:textId="4DE82062" w:rsidR="00A437D4" w:rsidRPr="005447E4" w:rsidRDefault="00D24D86" w:rsidP="007931F6">
                <w:r>
                  <w:rPr>
                    <w:rFonts w:ascii="MS Gothic" w:eastAsia="MS Gothic" w:hAnsi="MS Gothic" w:hint="eastAsia"/>
                  </w:rPr>
                  <w:t>☒</w:t>
                </w:r>
              </w:p>
            </w:tc>
          </w:sdtContent>
        </w:sdt>
        <w:tc>
          <w:tcPr>
            <w:tcW w:w="2700" w:type="dxa"/>
          </w:tcPr>
          <w:p w14:paraId="7A59D56A" w14:textId="77777777" w:rsidR="00A437D4" w:rsidRPr="005447E4" w:rsidRDefault="00A437D4" w:rsidP="007931F6">
            <w:r w:rsidRPr="005447E4">
              <w:t>Walter Putman</w:t>
            </w:r>
          </w:p>
        </w:tc>
      </w:tr>
      <w:tr w:rsidR="00A437D4" w14:paraId="25C7D0CB" w14:textId="77777777" w:rsidTr="007931F6">
        <w:sdt>
          <w:sdtPr>
            <w:id w:val="1968232749"/>
            <w14:checkbox>
              <w14:checked w14:val="1"/>
              <w14:checkedState w14:val="2612" w14:font="MS Gothic"/>
              <w14:uncheckedState w14:val="2610" w14:font="MS Gothic"/>
            </w14:checkbox>
          </w:sdtPr>
          <w:sdtEndPr/>
          <w:sdtContent>
            <w:tc>
              <w:tcPr>
                <w:tcW w:w="445" w:type="dxa"/>
              </w:tcPr>
              <w:p w14:paraId="0C20CD1C" w14:textId="21A6D8D8" w:rsidR="00A437D4" w:rsidRPr="005447E4" w:rsidRDefault="00C82E2E" w:rsidP="007931F6">
                <w:r>
                  <w:rPr>
                    <w:rFonts w:ascii="MS Gothic" w:eastAsia="MS Gothic" w:hAnsi="MS Gothic" w:hint="eastAsia"/>
                  </w:rPr>
                  <w:t>☒</w:t>
                </w:r>
              </w:p>
            </w:tc>
          </w:sdtContent>
        </w:sdt>
        <w:tc>
          <w:tcPr>
            <w:tcW w:w="2700" w:type="dxa"/>
          </w:tcPr>
          <w:p w14:paraId="61697559" w14:textId="77777777" w:rsidR="00A437D4" w:rsidRPr="005447E4" w:rsidRDefault="00A437D4" w:rsidP="007931F6">
            <w:r w:rsidRPr="005447E4">
              <w:t>Rontai Walker</w:t>
            </w:r>
          </w:p>
        </w:tc>
      </w:tr>
      <w:tr w:rsidR="00A437D4" w14:paraId="1C8E471B" w14:textId="77777777" w:rsidTr="007931F6">
        <w:sdt>
          <w:sdtPr>
            <w:id w:val="-54161090"/>
            <w14:checkbox>
              <w14:checked w14:val="1"/>
              <w14:checkedState w14:val="2612" w14:font="MS Gothic"/>
              <w14:uncheckedState w14:val="2610" w14:font="MS Gothic"/>
            </w14:checkbox>
          </w:sdtPr>
          <w:sdtEndPr/>
          <w:sdtContent>
            <w:tc>
              <w:tcPr>
                <w:tcW w:w="445" w:type="dxa"/>
              </w:tcPr>
              <w:p w14:paraId="7DA1C014" w14:textId="13B94304" w:rsidR="00A437D4" w:rsidRPr="005447E4" w:rsidRDefault="009B7AB1" w:rsidP="007931F6">
                <w:r>
                  <w:rPr>
                    <w:rFonts w:ascii="MS Gothic" w:eastAsia="MS Gothic" w:hAnsi="MS Gothic" w:hint="eastAsia"/>
                  </w:rPr>
                  <w:t>☒</w:t>
                </w:r>
              </w:p>
            </w:tc>
          </w:sdtContent>
        </w:sdt>
        <w:tc>
          <w:tcPr>
            <w:tcW w:w="2700" w:type="dxa"/>
          </w:tcPr>
          <w:p w14:paraId="4B9870E2" w14:textId="77777777" w:rsidR="00A437D4" w:rsidRDefault="00A437D4" w:rsidP="007931F6">
            <w:r w:rsidRPr="005447E4">
              <w:t>Maureen Watt-Heron</w:t>
            </w:r>
          </w:p>
          <w:p w14:paraId="4152B248" w14:textId="4860FB60" w:rsidR="00C82E2E" w:rsidRPr="005447E4" w:rsidRDefault="00C82E2E" w:rsidP="007931F6"/>
        </w:tc>
      </w:tr>
      <w:tr w:rsidR="00C82E2E" w14:paraId="798419F7" w14:textId="77777777" w:rsidTr="007931F6">
        <w:tc>
          <w:tcPr>
            <w:tcW w:w="445" w:type="dxa"/>
          </w:tcPr>
          <w:p w14:paraId="23B4EC2B" w14:textId="77777777" w:rsidR="00C82E2E" w:rsidRDefault="00C82E2E" w:rsidP="007931F6"/>
        </w:tc>
        <w:tc>
          <w:tcPr>
            <w:tcW w:w="2700" w:type="dxa"/>
          </w:tcPr>
          <w:p w14:paraId="6ED4EC8F" w14:textId="020E3129" w:rsidR="00C82E2E" w:rsidRPr="00EE6686" w:rsidRDefault="00C82E2E" w:rsidP="007931F6">
            <w:pPr>
              <w:rPr>
                <w:b/>
                <w:i/>
              </w:rPr>
            </w:pPr>
            <w:r w:rsidRPr="00EE6686">
              <w:rPr>
                <w:b/>
                <w:i/>
              </w:rPr>
              <w:t>Guests</w:t>
            </w:r>
          </w:p>
        </w:tc>
      </w:tr>
      <w:tr w:rsidR="00C82E2E" w14:paraId="6CD812A1" w14:textId="77777777" w:rsidTr="007931F6">
        <w:tc>
          <w:tcPr>
            <w:tcW w:w="445" w:type="dxa"/>
          </w:tcPr>
          <w:p w14:paraId="2EBB2454" w14:textId="77777777" w:rsidR="00C82E2E" w:rsidRDefault="00C82E2E" w:rsidP="007931F6"/>
        </w:tc>
        <w:tc>
          <w:tcPr>
            <w:tcW w:w="2700" w:type="dxa"/>
          </w:tcPr>
          <w:p w14:paraId="5C6D6C14" w14:textId="43680B43" w:rsidR="00C82E2E" w:rsidRPr="005447E4" w:rsidRDefault="00C82E2E" w:rsidP="007931F6">
            <w:r>
              <w:t>Michelle Byrdsong</w:t>
            </w:r>
          </w:p>
        </w:tc>
      </w:tr>
    </w:tbl>
    <w:p w14:paraId="194A8D36" w14:textId="77777777" w:rsidR="00A437D4" w:rsidRPr="008B38EA" w:rsidRDefault="00A437D4" w:rsidP="00A437D4">
      <w:pPr>
        <w:ind w:left="360"/>
      </w:pPr>
    </w:p>
    <w:p w14:paraId="44D5D3B0" w14:textId="18C4EA5F" w:rsidR="00567352" w:rsidRDefault="00A437D4" w:rsidP="00567352">
      <w:pPr>
        <w:pStyle w:val="ListParagraph"/>
        <w:numPr>
          <w:ilvl w:val="0"/>
          <w:numId w:val="1"/>
        </w:numPr>
      </w:pPr>
      <w:r w:rsidRPr="00567352">
        <w:rPr>
          <w:b/>
          <w:i/>
        </w:rPr>
        <w:t xml:space="preserve">Approval of </w:t>
      </w:r>
      <w:r w:rsidR="00C82E2E">
        <w:rPr>
          <w:b/>
          <w:i/>
        </w:rPr>
        <w:t xml:space="preserve">May </w:t>
      </w:r>
      <w:r w:rsidRPr="00567352">
        <w:rPr>
          <w:b/>
          <w:i/>
        </w:rPr>
        <w:t>2023 agenda</w:t>
      </w:r>
      <w:r w:rsidR="00DA0CC1" w:rsidRPr="00567352">
        <w:rPr>
          <w:b/>
          <w:i/>
        </w:rPr>
        <w:t xml:space="preserve"> and </w:t>
      </w:r>
      <w:r w:rsidR="00C82E2E">
        <w:rPr>
          <w:b/>
          <w:i/>
        </w:rPr>
        <w:t>April</w:t>
      </w:r>
      <w:r w:rsidR="00DA0CC1" w:rsidRPr="00567352">
        <w:rPr>
          <w:b/>
          <w:i/>
        </w:rPr>
        <w:t xml:space="preserve"> 2023 minutes</w:t>
      </w:r>
      <w:r>
        <w:t xml:space="preserve"> </w:t>
      </w:r>
      <w:r w:rsidR="00C92345">
        <w:t>–</w:t>
      </w:r>
      <w:r w:rsidRPr="00B94FC6">
        <w:t xml:space="preserve"> </w:t>
      </w:r>
      <w:r w:rsidR="00567352">
        <w:t xml:space="preserve">Corkhill shared agenda and minutes. </w:t>
      </w:r>
      <w:r w:rsidR="00E643E7">
        <w:t xml:space="preserve">Members reviewed agenda and minutes. </w:t>
      </w:r>
      <w:r w:rsidR="00C92345">
        <w:t xml:space="preserve">Motioned and approved </w:t>
      </w:r>
      <w:r w:rsidR="00DA0CC1">
        <w:t>agenda and minutes.</w:t>
      </w:r>
      <w:r w:rsidR="00367066">
        <w:t xml:space="preserve"> </w:t>
      </w:r>
    </w:p>
    <w:p w14:paraId="555FF3EF" w14:textId="4A55D35D" w:rsidR="00E643E7" w:rsidRDefault="00E643E7" w:rsidP="00567352">
      <w:pPr>
        <w:pStyle w:val="ListParagraph"/>
        <w:numPr>
          <w:ilvl w:val="0"/>
          <w:numId w:val="1"/>
        </w:numPr>
      </w:pPr>
      <w:r>
        <w:rPr>
          <w:b/>
          <w:i/>
        </w:rPr>
        <w:t>Guests</w:t>
      </w:r>
      <w:r w:rsidRPr="00E643E7">
        <w:t>;</w:t>
      </w:r>
      <w:r>
        <w:t xml:space="preserve"> Michelle Byrdsong stopped by to observe Forward Council.                                                     </w:t>
      </w:r>
    </w:p>
    <w:p w14:paraId="1FA426EE" w14:textId="3BC66322" w:rsidR="00A437D4" w:rsidRDefault="00367066" w:rsidP="00567352">
      <w:pPr>
        <w:pStyle w:val="ListParagraph"/>
      </w:pPr>
      <w:r>
        <w:t xml:space="preserve"> </w:t>
      </w:r>
    </w:p>
    <w:p w14:paraId="357B236A" w14:textId="5C30066F" w:rsidR="007E118A" w:rsidRPr="007E118A" w:rsidRDefault="00C82E2E" w:rsidP="007E118A">
      <w:pPr>
        <w:pStyle w:val="ListParagraph"/>
        <w:numPr>
          <w:ilvl w:val="0"/>
          <w:numId w:val="1"/>
        </w:numPr>
        <w:spacing w:line="240" w:lineRule="auto"/>
        <w:rPr>
          <w:rFonts w:cstheme="minorHAnsi"/>
          <w:iCs/>
        </w:rPr>
      </w:pPr>
      <w:r w:rsidRPr="007E118A">
        <w:rPr>
          <w:rFonts w:cstheme="minorHAnsi"/>
          <w:b/>
          <w:i/>
          <w:iCs/>
        </w:rPr>
        <w:t>Initiative</w:t>
      </w:r>
      <w:r w:rsidR="00EE6686" w:rsidRPr="007E118A">
        <w:rPr>
          <w:rFonts w:cstheme="minorHAnsi"/>
          <w:b/>
          <w:i/>
          <w:iCs/>
        </w:rPr>
        <w:t xml:space="preserve"> Updates</w:t>
      </w:r>
      <w:r w:rsidRPr="007E118A">
        <w:rPr>
          <w:rFonts w:cstheme="minorHAnsi"/>
          <w:b/>
          <w:i/>
          <w:iCs/>
        </w:rPr>
        <w:t xml:space="preserve">: </w:t>
      </w:r>
      <w:r w:rsidRPr="007E118A">
        <w:rPr>
          <w:rFonts w:cstheme="minorHAnsi"/>
          <w:iCs/>
        </w:rPr>
        <w:t xml:space="preserve">Neville advised that </w:t>
      </w:r>
      <w:r w:rsidR="00E643E7" w:rsidRPr="007E118A">
        <w:rPr>
          <w:rFonts w:cstheme="minorHAnsi"/>
          <w:iCs/>
        </w:rPr>
        <w:t xml:space="preserve">he </w:t>
      </w:r>
      <w:r w:rsidRPr="007E118A">
        <w:rPr>
          <w:rFonts w:cstheme="minorHAnsi"/>
          <w:bCs/>
          <w:iCs/>
        </w:rPr>
        <w:t xml:space="preserve">would meet with </w:t>
      </w:r>
      <w:r w:rsidR="00EE6686" w:rsidRPr="007E118A">
        <w:rPr>
          <w:rFonts w:cstheme="minorHAnsi"/>
          <w:bCs/>
          <w:iCs/>
        </w:rPr>
        <w:t>D</w:t>
      </w:r>
      <w:r w:rsidRPr="007E118A">
        <w:rPr>
          <w:rFonts w:cstheme="minorHAnsi"/>
          <w:bCs/>
          <w:iCs/>
        </w:rPr>
        <w:t xml:space="preserve">ean Snagg and Ms. Smith to discuss logistics </w:t>
      </w:r>
      <w:r w:rsidR="00E643E7" w:rsidRPr="007E118A">
        <w:rPr>
          <w:rFonts w:cstheme="minorHAnsi"/>
          <w:bCs/>
          <w:iCs/>
        </w:rPr>
        <w:t xml:space="preserve">concerning </w:t>
      </w:r>
      <w:r w:rsidR="00E643E7" w:rsidRPr="007E118A">
        <w:rPr>
          <w:rFonts w:cstheme="minorHAnsi"/>
          <w:iCs/>
        </w:rPr>
        <w:t xml:space="preserve">the </w:t>
      </w:r>
      <w:r w:rsidR="00E643E7" w:rsidRPr="007E118A">
        <w:rPr>
          <w:rFonts w:cstheme="minorHAnsi"/>
          <w:bCs/>
          <w:iCs/>
        </w:rPr>
        <w:t>Biggest Loser Challenge.  I</w:t>
      </w:r>
      <w:r w:rsidRPr="007E118A">
        <w:rPr>
          <w:rFonts w:cstheme="minorHAnsi"/>
          <w:bCs/>
          <w:iCs/>
        </w:rPr>
        <w:t>nitiative sh</w:t>
      </w:r>
      <w:r w:rsidR="00EE6686" w:rsidRPr="007E118A">
        <w:rPr>
          <w:rFonts w:cstheme="minorHAnsi"/>
          <w:bCs/>
          <w:iCs/>
        </w:rPr>
        <w:t>ould</w:t>
      </w:r>
      <w:r w:rsidRPr="007E118A">
        <w:rPr>
          <w:rFonts w:cstheme="minorHAnsi"/>
          <w:bCs/>
          <w:iCs/>
        </w:rPr>
        <w:t xml:space="preserve"> start in June 2023</w:t>
      </w:r>
      <w:r w:rsidR="00E643E7" w:rsidRPr="007E118A">
        <w:rPr>
          <w:rFonts w:cstheme="minorHAnsi"/>
          <w:bCs/>
          <w:iCs/>
        </w:rPr>
        <w:t xml:space="preserve"> and last 2 months</w:t>
      </w:r>
      <w:r w:rsidRPr="007E118A">
        <w:rPr>
          <w:rFonts w:cstheme="minorHAnsi"/>
          <w:bCs/>
          <w:iCs/>
        </w:rPr>
        <w:t xml:space="preserve">.  </w:t>
      </w:r>
      <w:r w:rsidR="00EE6686" w:rsidRPr="007E118A">
        <w:rPr>
          <w:rFonts w:cstheme="minorHAnsi"/>
          <w:bCs/>
          <w:iCs/>
        </w:rPr>
        <w:br/>
        <w:t xml:space="preserve">Echols shared Julie Gomez left instructions </w:t>
      </w:r>
      <w:r w:rsidR="00E643E7" w:rsidRPr="007E118A">
        <w:rPr>
          <w:rFonts w:cstheme="minorHAnsi"/>
          <w:bCs/>
          <w:iCs/>
        </w:rPr>
        <w:t xml:space="preserve">concerning the QEP Champion </w:t>
      </w:r>
      <w:r w:rsidR="007E118A" w:rsidRPr="007E118A">
        <w:rPr>
          <w:rFonts w:cstheme="minorHAnsi"/>
          <w:bCs/>
          <w:iCs/>
        </w:rPr>
        <w:t xml:space="preserve">reviews </w:t>
      </w:r>
      <w:r w:rsidR="00EE6686" w:rsidRPr="007E118A">
        <w:rPr>
          <w:rFonts w:cstheme="minorHAnsi"/>
          <w:bCs/>
          <w:iCs/>
        </w:rPr>
        <w:t>before her resignation from GPTC.</w:t>
      </w:r>
    </w:p>
    <w:p w14:paraId="11660D98" w14:textId="2BB0C703" w:rsidR="00EE6686" w:rsidRPr="00EE6686" w:rsidRDefault="007E118A" w:rsidP="007E118A">
      <w:pPr>
        <w:pStyle w:val="ListParagraph"/>
        <w:spacing w:line="240" w:lineRule="auto"/>
        <w:rPr>
          <w:rFonts w:cstheme="minorHAnsi"/>
          <w:iCs/>
        </w:rPr>
      </w:pPr>
      <w:r>
        <w:rPr>
          <w:rFonts w:cstheme="minorHAnsi"/>
          <w:iCs/>
        </w:rPr>
        <w:t>Computer Literacy updates</w:t>
      </w:r>
      <w:r w:rsidR="004D1724" w:rsidRPr="00EE6686">
        <w:rPr>
          <w:rFonts w:cstheme="minorHAnsi"/>
          <w:iCs/>
        </w:rPr>
        <w:t xml:space="preserve"> </w:t>
      </w:r>
      <w:r>
        <w:rPr>
          <w:rFonts w:cstheme="minorHAnsi"/>
          <w:iCs/>
        </w:rPr>
        <w:t>– shared with faculty so faculty could share with students. Dates established.</w:t>
      </w:r>
      <w:r w:rsidR="00EE6686">
        <w:rPr>
          <w:rFonts w:cstheme="minorHAnsi"/>
          <w:iCs/>
        </w:rPr>
        <w:br/>
      </w:r>
      <w:r w:rsidR="00EE6686" w:rsidRPr="00EE6686">
        <w:rPr>
          <w:rFonts w:cstheme="minorHAnsi"/>
          <w:iCs/>
        </w:rPr>
        <w:t>Clay advised that he would be assisting David with</w:t>
      </w:r>
      <w:r>
        <w:rPr>
          <w:rFonts w:cstheme="minorHAnsi"/>
          <w:iCs/>
        </w:rPr>
        <w:t xml:space="preserve"> branding</w:t>
      </w:r>
      <w:r w:rsidR="00EE6686" w:rsidRPr="00EE6686">
        <w:rPr>
          <w:rFonts w:cstheme="minorHAnsi"/>
          <w:iCs/>
        </w:rPr>
        <w:t xml:space="preserve"> the Biggest Loser Challenge since the Miscellaneous subcommittee</w:t>
      </w:r>
      <w:r w:rsidR="00EE6686">
        <w:rPr>
          <w:rFonts w:cstheme="minorHAnsi"/>
          <w:iCs/>
        </w:rPr>
        <w:t xml:space="preserve"> had no current initiatives in place.</w:t>
      </w:r>
      <w:r>
        <w:rPr>
          <w:rFonts w:cstheme="minorHAnsi"/>
          <w:iCs/>
        </w:rPr>
        <w:br/>
      </w:r>
      <w:r w:rsidR="00DE134E">
        <w:rPr>
          <w:rFonts w:cstheme="minorHAnsi"/>
          <w:iCs/>
        </w:rPr>
        <w:t xml:space="preserve"> </w:t>
      </w:r>
    </w:p>
    <w:p w14:paraId="52A224DA" w14:textId="77777777" w:rsidR="00367066" w:rsidRPr="00367066" w:rsidRDefault="00367066" w:rsidP="00367066">
      <w:pPr>
        <w:pStyle w:val="ListParagraph"/>
        <w:rPr>
          <w:b/>
          <w:bCs/>
          <w:i/>
          <w:iCs/>
        </w:rPr>
      </w:pPr>
    </w:p>
    <w:p w14:paraId="7DC69A43" w14:textId="77777777" w:rsidR="00A31B27" w:rsidRPr="00A31B27" w:rsidRDefault="00DE134E" w:rsidP="00DE134E">
      <w:pPr>
        <w:pStyle w:val="ListParagraph"/>
        <w:numPr>
          <w:ilvl w:val="0"/>
          <w:numId w:val="1"/>
        </w:numPr>
        <w:rPr>
          <w:i/>
          <w:iCs/>
        </w:rPr>
      </w:pPr>
      <w:r>
        <w:rPr>
          <w:b/>
          <w:bCs/>
          <w:i/>
          <w:iCs/>
        </w:rPr>
        <w:t>New</w:t>
      </w:r>
      <w:r w:rsidR="000F4BE6" w:rsidRPr="007C05B5">
        <w:rPr>
          <w:b/>
          <w:bCs/>
          <w:i/>
          <w:iCs/>
        </w:rPr>
        <w:t xml:space="preserve"> </w:t>
      </w:r>
      <w:r w:rsidR="00567352" w:rsidRPr="007C05B5">
        <w:rPr>
          <w:b/>
          <w:bCs/>
          <w:i/>
          <w:iCs/>
        </w:rPr>
        <w:t>Business</w:t>
      </w:r>
      <w:r w:rsidR="000F4BE6" w:rsidRPr="007C05B5">
        <w:rPr>
          <w:rFonts w:ascii="Avenir Next LT Pro" w:hAnsi="Avenir Next LT Pro"/>
          <w:bCs/>
          <w:iCs/>
        </w:rPr>
        <w:t xml:space="preserve">: </w:t>
      </w:r>
      <w:r w:rsidR="007E118A">
        <w:rPr>
          <w:rFonts w:ascii="Avenir Next LT Pro" w:hAnsi="Avenir Next LT Pro"/>
          <w:bCs/>
          <w:iCs/>
        </w:rPr>
        <w:t>Corkhill shared we were at the</w:t>
      </w:r>
      <w:r w:rsidR="007E118A">
        <w:rPr>
          <w:rFonts w:cstheme="minorHAnsi"/>
          <w:bCs/>
          <w:iCs/>
        </w:rPr>
        <w:t xml:space="preserve"> </w:t>
      </w:r>
      <w:r w:rsidR="00A31B27">
        <w:rPr>
          <w:rFonts w:cstheme="minorHAnsi"/>
          <w:bCs/>
          <w:iCs/>
        </w:rPr>
        <w:t>two-year</w:t>
      </w:r>
      <w:r w:rsidR="007E118A">
        <w:rPr>
          <w:rFonts w:cstheme="minorHAnsi"/>
          <w:bCs/>
          <w:iCs/>
        </w:rPr>
        <w:t xml:space="preserve"> anniversary of the ratification of the Forward Council bylaws established in May 2021.</w:t>
      </w:r>
      <w:r w:rsidR="00A31B27">
        <w:rPr>
          <w:rFonts w:cstheme="minorHAnsi"/>
          <w:bCs/>
          <w:iCs/>
        </w:rPr>
        <w:t xml:space="preserve"> </w:t>
      </w:r>
      <w:r w:rsidR="007E118A">
        <w:rPr>
          <w:rFonts w:cstheme="minorHAnsi"/>
          <w:bCs/>
          <w:iCs/>
        </w:rPr>
        <w:t xml:space="preserve"> According to the bylaws, we are at the end of the tenure for those who were with the council when it was first started. Those members could request to stay on with vote of members and with Presidential approval. Corkhill would be sending out</w:t>
      </w:r>
      <w:r w:rsidR="00A31B27">
        <w:rPr>
          <w:rFonts w:cstheme="minorHAnsi"/>
          <w:bCs/>
          <w:iCs/>
        </w:rPr>
        <w:t xml:space="preserve"> a</w:t>
      </w:r>
      <w:r w:rsidR="007E118A">
        <w:rPr>
          <w:rFonts w:cstheme="minorHAnsi"/>
          <w:bCs/>
          <w:iCs/>
        </w:rPr>
        <w:t xml:space="preserve"> Microsoft form to gather information from current members.</w:t>
      </w:r>
      <w:r w:rsidR="00A31B27">
        <w:rPr>
          <w:rFonts w:cstheme="minorHAnsi"/>
          <w:bCs/>
          <w:iCs/>
        </w:rPr>
        <w:t xml:space="preserve"> Chief Putman asked </w:t>
      </w:r>
      <w:r w:rsidR="00A31B27">
        <w:rPr>
          <w:rFonts w:cstheme="minorHAnsi"/>
          <w:bCs/>
          <w:iCs/>
        </w:rPr>
        <w:br/>
      </w:r>
      <w:r w:rsidR="00A31B27">
        <w:rPr>
          <w:rFonts w:cstheme="minorHAnsi"/>
          <w:bCs/>
          <w:iCs/>
        </w:rPr>
        <w:lastRenderedPageBreak/>
        <w:br/>
      </w:r>
    </w:p>
    <w:p w14:paraId="5F463C26" w14:textId="77777777" w:rsidR="000452BF" w:rsidRDefault="00A31B27" w:rsidP="00A31B27">
      <w:pPr>
        <w:pStyle w:val="ListParagraph"/>
        <w:rPr>
          <w:rFonts w:cstheme="minorHAnsi"/>
          <w:bCs/>
          <w:iCs/>
        </w:rPr>
      </w:pPr>
      <w:r>
        <w:rPr>
          <w:rFonts w:cstheme="minorHAnsi"/>
          <w:bCs/>
          <w:iCs/>
        </w:rPr>
        <w:t xml:space="preserve">what the new length of term would be for those who wanted to continue to be a member of the Forward Council. Corkhill advised the new term would be for one additional year. David asked if we could have an Ad hoc meeting before the June 2023 meeting. Ad hoc meeting was agreed to take place on Friday, May 19, 2023. Corkhill agreed to send out meeting invite for May 19, 2023. </w:t>
      </w:r>
      <w:r>
        <w:rPr>
          <w:rFonts w:cstheme="minorHAnsi"/>
          <w:bCs/>
          <w:iCs/>
        </w:rPr>
        <w:br/>
        <w:t>Echols shared that Cheryl Myers was working on some new design for the Rockdale Campus.</w:t>
      </w:r>
      <w:r w:rsidR="000452BF">
        <w:rPr>
          <w:rFonts w:cstheme="minorHAnsi"/>
          <w:bCs/>
          <w:iCs/>
        </w:rPr>
        <w:t xml:space="preserve"> Clay interjected that he was creating the design to showcase our values: Learn, Serve, Lead. Certain panels on the walls will add life to the building. Approved proof from Image 360 for the design. </w:t>
      </w:r>
    </w:p>
    <w:p w14:paraId="068D6CEB" w14:textId="7C04CD55" w:rsidR="00DE134E" w:rsidRPr="00DE134E" w:rsidRDefault="000452BF" w:rsidP="00A31B27">
      <w:pPr>
        <w:pStyle w:val="ListParagraph"/>
        <w:rPr>
          <w:i/>
          <w:iCs/>
        </w:rPr>
      </w:pPr>
      <w:r>
        <w:rPr>
          <w:rFonts w:cstheme="minorHAnsi"/>
          <w:bCs/>
          <w:iCs/>
        </w:rPr>
        <w:t>Echols advised that they were working on developing the best and relevant programs for the Rockdale Campus. Rockdale Campus is a learning center. Challenges at the campus include limited space for faculty and staff.</w:t>
      </w:r>
    </w:p>
    <w:p w14:paraId="0BC26A3E" w14:textId="284E5E0B" w:rsidR="007C05B5" w:rsidRPr="00A31B27" w:rsidRDefault="0056225F" w:rsidP="00A31B27">
      <w:pPr>
        <w:rPr>
          <w:i/>
          <w:iCs/>
        </w:rPr>
      </w:pPr>
      <w:r w:rsidRPr="00DE134E">
        <w:rPr>
          <w:rFonts w:cstheme="minorHAnsi"/>
          <w:bCs/>
          <w:iCs/>
        </w:rPr>
        <w:t xml:space="preserve"> </w:t>
      </w:r>
    </w:p>
    <w:p w14:paraId="34B89F42" w14:textId="784AA4E6" w:rsidR="000452BF" w:rsidRPr="000452BF" w:rsidRDefault="008304A8" w:rsidP="004E3222">
      <w:pPr>
        <w:pStyle w:val="ListParagraph"/>
        <w:numPr>
          <w:ilvl w:val="0"/>
          <w:numId w:val="1"/>
        </w:numPr>
        <w:rPr>
          <w:b/>
          <w:iCs/>
        </w:rPr>
      </w:pPr>
      <w:r w:rsidRPr="00321952">
        <w:rPr>
          <w:b/>
          <w:bCs/>
          <w:i/>
          <w:iCs/>
        </w:rPr>
        <w:t xml:space="preserve">Open Discussion: </w:t>
      </w:r>
      <w:r w:rsidR="00596A4A">
        <w:rPr>
          <w:bCs/>
          <w:iCs/>
        </w:rPr>
        <w:t xml:space="preserve">Justin shared that the </w:t>
      </w:r>
      <w:r w:rsidR="000452BF">
        <w:rPr>
          <w:bCs/>
          <w:iCs/>
        </w:rPr>
        <w:t xml:space="preserve">Groundbreaking for the CDL range is on Wednesday, May 10, 2023. </w:t>
      </w:r>
    </w:p>
    <w:p w14:paraId="0CDD8009" w14:textId="16D59FFB" w:rsidR="00596A4A" w:rsidRDefault="000452BF" w:rsidP="000452BF">
      <w:pPr>
        <w:pStyle w:val="ListParagraph"/>
        <w:rPr>
          <w:bCs/>
          <w:iCs/>
        </w:rPr>
      </w:pPr>
      <w:r>
        <w:rPr>
          <w:bCs/>
          <w:iCs/>
        </w:rPr>
        <w:t>Corkhill advised of the attendance requirement that requires member</w:t>
      </w:r>
      <w:r w:rsidR="00596A4A">
        <w:rPr>
          <w:bCs/>
          <w:iCs/>
        </w:rPr>
        <w:t>s</w:t>
      </w:r>
      <w:r>
        <w:rPr>
          <w:bCs/>
          <w:iCs/>
        </w:rPr>
        <w:t xml:space="preserve"> not to miss more than </w:t>
      </w:r>
      <w:r w:rsidR="00596A4A">
        <w:rPr>
          <w:bCs/>
          <w:iCs/>
        </w:rPr>
        <w:t xml:space="preserve">two </w:t>
      </w:r>
      <w:r>
        <w:rPr>
          <w:bCs/>
          <w:iCs/>
        </w:rPr>
        <w:t xml:space="preserve">consecutive meetings and to not miss three meetings </w:t>
      </w:r>
      <w:r w:rsidR="00596A4A">
        <w:rPr>
          <w:bCs/>
          <w:iCs/>
        </w:rPr>
        <w:t>total in a six-month</w:t>
      </w:r>
      <w:r>
        <w:rPr>
          <w:bCs/>
          <w:iCs/>
        </w:rPr>
        <w:t xml:space="preserve"> term.</w:t>
      </w:r>
      <w:r w:rsidR="00596A4A">
        <w:rPr>
          <w:bCs/>
          <w:iCs/>
        </w:rPr>
        <w:t xml:space="preserve"> Meetings are scheduled for the first Monday of the month. Members would not be penalized for impromptu meetings. We need to make sure we are attending meetings.</w:t>
      </w:r>
    </w:p>
    <w:p w14:paraId="3CF074D1" w14:textId="77777777" w:rsidR="00596A4A" w:rsidRDefault="00596A4A" w:rsidP="000452BF">
      <w:pPr>
        <w:pStyle w:val="ListParagraph"/>
        <w:rPr>
          <w:bCs/>
          <w:iCs/>
        </w:rPr>
      </w:pPr>
      <w:r>
        <w:rPr>
          <w:bCs/>
          <w:iCs/>
        </w:rPr>
        <w:t xml:space="preserve">Echols asked if agenda and minutes could be placed in the Teams file folders. </w:t>
      </w:r>
    </w:p>
    <w:p w14:paraId="1C672FE9" w14:textId="6931F77D" w:rsidR="00596A4A" w:rsidRDefault="00596A4A" w:rsidP="000452BF">
      <w:pPr>
        <w:pStyle w:val="ListParagraph"/>
        <w:rPr>
          <w:bCs/>
          <w:iCs/>
        </w:rPr>
      </w:pPr>
      <w:r>
        <w:rPr>
          <w:bCs/>
          <w:iCs/>
        </w:rPr>
        <w:t>Corkhill added we do have files in SharePoint. Corkhill asked Justin to update the website with the current agenda and minutes. Justin agreed. Corkhill advised she would make sure all those files were up to date.</w:t>
      </w:r>
    </w:p>
    <w:p w14:paraId="6AC0AE14" w14:textId="2BA2D155" w:rsidR="00596A4A" w:rsidRDefault="00596A4A" w:rsidP="000452BF">
      <w:pPr>
        <w:pStyle w:val="ListParagraph"/>
        <w:rPr>
          <w:bCs/>
          <w:iCs/>
        </w:rPr>
      </w:pPr>
      <w:r>
        <w:rPr>
          <w:bCs/>
          <w:iCs/>
        </w:rPr>
        <w:t>Echols asked if we were going to follow up with the Townhall questions and concerns</w:t>
      </w:r>
      <w:r w:rsidR="000D74A9">
        <w:rPr>
          <w:bCs/>
          <w:iCs/>
        </w:rPr>
        <w:t xml:space="preserve"> and creating a universal calendar for the college. Corkhill apologized for the townhall responses and advised she would make a concerted effort to get those responses out in the next week or two. Walker advised he would work on the calendar creation. </w:t>
      </w:r>
    </w:p>
    <w:p w14:paraId="20458272" w14:textId="07984235" w:rsidR="000D74A9" w:rsidRDefault="000D74A9" w:rsidP="000452BF">
      <w:pPr>
        <w:pStyle w:val="ListParagraph"/>
        <w:rPr>
          <w:bCs/>
          <w:iCs/>
        </w:rPr>
      </w:pPr>
      <w:r>
        <w:rPr>
          <w:bCs/>
          <w:iCs/>
        </w:rPr>
        <w:t>Clay asked if Marketing needed to be involved. Corkhill welcomed Clay to help with creating the graphics for the email responses.</w:t>
      </w:r>
    </w:p>
    <w:p w14:paraId="77309223" w14:textId="0D032D65" w:rsidR="000D74A9" w:rsidRDefault="000D74A9" w:rsidP="000452BF">
      <w:pPr>
        <w:pStyle w:val="ListParagraph"/>
        <w:rPr>
          <w:bCs/>
          <w:iCs/>
        </w:rPr>
      </w:pPr>
      <w:r>
        <w:rPr>
          <w:bCs/>
          <w:iCs/>
        </w:rPr>
        <w:t>New hire checklist received positive feedback. Waiting on Human Resources feedback. Walker hoped to meet with Sadie Washington to receive feedback on the checklist.</w:t>
      </w:r>
    </w:p>
    <w:p w14:paraId="70A2F7B9" w14:textId="4FF154AF" w:rsidR="00321952" w:rsidRPr="00321952" w:rsidRDefault="00321952" w:rsidP="000452BF">
      <w:pPr>
        <w:pStyle w:val="ListParagraph"/>
        <w:rPr>
          <w:b/>
          <w:iCs/>
        </w:rPr>
      </w:pPr>
      <w:r w:rsidRPr="00321952">
        <w:rPr>
          <w:bCs/>
          <w:iCs/>
        </w:rPr>
        <w:t>Corkhill will send out an invite to group for May 19</w:t>
      </w:r>
      <w:r w:rsidR="00596A4A" w:rsidRPr="00321952">
        <w:rPr>
          <w:bCs/>
          <w:iCs/>
          <w:vertAlign w:val="superscript"/>
        </w:rPr>
        <w:t>th</w:t>
      </w:r>
      <w:r w:rsidR="00596A4A" w:rsidRPr="00321952">
        <w:rPr>
          <w:bCs/>
          <w:iCs/>
        </w:rPr>
        <w:t>.</w:t>
      </w:r>
      <w:r w:rsidR="004E3222" w:rsidRPr="00321952">
        <w:rPr>
          <w:rFonts w:cstheme="minorHAnsi"/>
          <w:bCs/>
          <w:iCs/>
        </w:rPr>
        <w:t xml:space="preserve"> </w:t>
      </w:r>
      <w:r w:rsidR="00B765A4">
        <w:rPr>
          <w:rFonts w:cstheme="minorHAnsi"/>
          <w:bCs/>
          <w:iCs/>
        </w:rPr>
        <w:t xml:space="preserve">No other discussion. </w:t>
      </w:r>
      <w:r w:rsidR="004E3222" w:rsidRPr="00321952">
        <w:rPr>
          <w:rFonts w:cstheme="minorHAnsi"/>
          <w:bCs/>
          <w:iCs/>
        </w:rPr>
        <w:t xml:space="preserve">Corkhill advised that </w:t>
      </w:r>
      <w:r w:rsidR="00B765A4">
        <w:rPr>
          <w:rFonts w:cstheme="minorHAnsi"/>
          <w:bCs/>
          <w:iCs/>
        </w:rPr>
        <w:t>June 5</w:t>
      </w:r>
      <w:r w:rsidR="004E3222" w:rsidRPr="00321952">
        <w:rPr>
          <w:rFonts w:cstheme="minorHAnsi"/>
          <w:bCs/>
          <w:iCs/>
        </w:rPr>
        <w:t xml:space="preserve">, 2023 would be the next meeting </w:t>
      </w:r>
      <w:r w:rsidR="000D74A9" w:rsidRPr="00321952">
        <w:rPr>
          <w:rFonts w:cstheme="minorHAnsi"/>
          <w:bCs/>
          <w:iCs/>
        </w:rPr>
        <w:t>date.</w:t>
      </w:r>
      <w:r w:rsidR="004E3222" w:rsidRPr="00321952">
        <w:rPr>
          <w:i/>
          <w:iCs/>
        </w:rPr>
        <w:t xml:space="preserve"> </w:t>
      </w:r>
      <w:r w:rsidR="004E3222" w:rsidRPr="00321952">
        <w:rPr>
          <w:iCs/>
        </w:rPr>
        <w:t>Motion was made to adjourn. Motion passed. Meeting adjourned.</w:t>
      </w:r>
      <w:r w:rsidR="000D74A9">
        <w:rPr>
          <w:iCs/>
        </w:rPr>
        <w:t xml:space="preserve"> </w:t>
      </w:r>
    </w:p>
    <w:p w14:paraId="370669EC" w14:textId="77777777" w:rsidR="00321952" w:rsidRPr="00321952" w:rsidRDefault="00321952" w:rsidP="00321952">
      <w:pPr>
        <w:pStyle w:val="ListParagraph"/>
        <w:rPr>
          <w:b/>
          <w:iCs/>
        </w:rPr>
      </w:pPr>
    </w:p>
    <w:p w14:paraId="2B03CE07" w14:textId="4418C6D4" w:rsidR="00321952" w:rsidRPr="00321952" w:rsidRDefault="00321952" w:rsidP="004E3222">
      <w:pPr>
        <w:pStyle w:val="ListParagraph"/>
        <w:numPr>
          <w:ilvl w:val="0"/>
          <w:numId w:val="1"/>
        </w:numPr>
        <w:rPr>
          <w:b/>
          <w:iCs/>
        </w:rPr>
      </w:pPr>
      <w:r w:rsidRPr="00321952">
        <w:rPr>
          <w:b/>
          <w:iCs/>
        </w:rPr>
        <w:t>Next Impromptu Meeting</w:t>
      </w:r>
      <w:r>
        <w:rPr>
          <w:b/>
          <w:iCs/>
        </w:rPr>
        <w:t xml:space="preserve"> – </w:t>
      </w:r>
      <w:r w:rsidRPr="00321952">
        <w:rPr>
          <w:iCs/>
        </w:rPr>
        <w:t>May 19, 2023</w:t>
      </w:r>
      <w:r w:rsidRPr="00321952">
        <w:rPr>
          <w:b/>
          <w:iCs/>
        </w:rPr>
        <w:t xml:space="preserve"> </w:t>
      </w:r>
    </w:p>
    <w:p w14:paraId="2C3887F4" w14:textId="77777777" w:rsidR="004E3222" w:rsidRPr="004E3222" w:rsidRDefault="004E3222" w:rsidP="004E3222">
      <w:pPr>
        <w:pStyle w:val="ListParagraph"/>
        <w:rPr>
          <w:i/>
          <w:iCs/>
        </w:rPr>
      </w:pPr>
    </w:p>
    <w:p w14:paraId="3642E779" w14:textId="5A09E347" w:rsidR="00A437D4" w:rsidRDefault="00A437D4" w:rsidP="00567352">
      <w:pPr>
        <w:pStyle w:val="ListParagraph"/>
        <w:numPr>
          <w:ilvl w:val="0"/>
          <w:numId w:val="1"/>
        </w:numPr>
      </w:pPr>
      <w:r w:rsidRPr="0035790F">
        <w:rPr>
          <w:b/>
        </w:rPr>
        <w:t xml:space="preserve">Next Meeting </w:t>
      </w:r>
      <w:r>
        <w:t xml:space="preserve">– </w:t>
      </w:r>
      <w:r w:rsidR="00C82E2E">
        <w:t>June 5</w:t>
      </w:r>
      <w:r>
        <w:t>, 2023</w:t>
      </w:r>
    </w:p>
    <w:p w14:paraId="3FB6CCB9" w14:textId="77777777" w:rsidR="00A437D4" w:rsidRDefault="00A437D4" w:rsidP="00A437D4">
      <w:pPr>
        <w:ind w:left="360"/>
      </w:pPr>
    </w:p>
    <w:p w14:paraId="62D89EC9" w14:textId="77A74344" w:rsidR="00A437D4" w:rsidRDefault="00A437D4" w:rsidP="00A437D4">
      <w:r>
        <w:t xml:space="preserve">Meeting adjourned at </w:t>
      </w:r>
      <w:r w:rsidR="00E20DB3">
        <w:t>2:</w:t>
      </w:r>
      <w:r w:rsidR="00321952">
        <w:t>34</w:t>
      </w:r>
      <w:r>
        <w:t xml:space="preserve"> pm</w:t>
      </w:r>
    </w:p>
    <w:p w14:paraId="04B50DC6" w14:textId="0244F394" w:rsidR="00F17919" w:rsidRDefault="00A437D4" w:rsidP="00A437D4">
      <w:r>
        <w:br/>
        <w:t>Minutes recorded and submitted by Kevin Lane</w:t>
      </w:r>
    </w:p>
    <w:sectPr w:rsidR="00F17919" w:rsidSect="00A437D4">
      <w:headerReference w:type="default" r:id="rId10"/>
      <w:footerReference w:type="default" r:id="rId11"/>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AAEB8" w14:textId="77777777" w:rsidR="004968C7" w:rsidRDefault="004968C7" w:rsidP="001122A3">
      <w:r>
        <w:separator/>
      </w:r>
    </w:p>
  </w:endnote>
  <w:endnote w:type="continuationSeparator" w:id="0">
    <w:p w14:paraId="09EDF918" w14:textId="77777777" w:rsidR="004968C7" w:rsidRDefault="004968C7" w:rsidP="0011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0D83" w14:textId="099C08E1" w:rsidR="001122A3" w:rsidRDefault="001122A3">
    <w:pPr>
      <w:pStyle w:val="Footer"/>
    </w:pPr>
    <w:r>
      <w:rPr>
        <w:noProof/>
      </w:rPr>
      <w:drawing>
        <wp:anchor distT="0" distB="0" distL="114300" distR="114300" simplePos="0" relativeHeight="251660288" behindDoc="1" locked="0" layoutInCell="1" allowOverlap="1" wp14:anchorId="420D4727" wp14:editId="08F7F018">
          <wp:simplePos x="0" y="0"/>
          <wp:positionH relativeFrom="column">
            <wp:posOffset>0</wp:posOffset>
          </wp:positionH>
          <wp:positionV relativeFrom="paragraph">
            <wp:posOffset>-165370</wp:posOffset>
          </wp:positionV>
          <wp:extent cx="5943600" cy="751205"/>
          <wp:effectExtent l="0" t="0" r="0" b="0"/>
          <wp:wrapNone/>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751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3E006" w14:textId="77777777" w:rsidR="004968C7" w:rsidRDefault="004968C7" w:rsidP="001122A3">
      <w:r>
        <w:separator/>
      </w:r>
    </w:p>
  </w:footnote>
  <w:footnote w:type="continuationSeparator" w:id="0">
    <w:p w14:paraId="4E5EC1A3" w14:textId="77777777" w:rsidR="004968C7" w:rsidRDefault="004968C7" w:rsidP="0011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16EB" w14:textId="45616520" w:rsidR="001122A3" w:rsidRDefault="001122A3">
    <w:pPr>
      <w:pStyle w:val="Header"/>
    </w:pPr>
    <w:r>
      <w:rPr>
        <w:noProof/>
      </w:rPr>
      <w:drawing>
        <wp:anchor distT="0" distB="0" distL="114300" distR="114300" simplePos="0" relativeHeight="251658240" behindDoc="1" locked="0" layoutInCell="1" allowOverlap="1" wp14:anchorId="447162E7" wp14:editId="24519E81">
          <wp:simplePos x="0" y="0"/>
          <wp:positionH relativeFrom="column">
            <wp:posOffset>1438275</wp:posOffset>
          </wp:positionH>
          <wp:positionV relativeFrom="paragraph">
            <wp:posOffset>-252095</wp:posOffset>
          </wp:positionV>
          <wp:extent cx="2840476" cy="1120473"/>
          <wp:effectExtent l="0" t="0" r="0" b="0"/>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2333" r="7263" b="30327"/>
                  <a:stretch/>
                </pic:blipFill>
                <pic:spPr bwMode="auto">
                  <a:xfrm>
                    <a:off x="0" y="0"/>
                    <a:ext cx="2840476" cy="11204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A4955"/>
    <w:multiLevelType w:val="hybridMultilevel"/>
    <w:tmpl w:val="DA3CC556"/>
    <w:lvl w:ilvl="0" w:tplc="4B9C0B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9379A"/>
    <w:multiLevelType w:val="hybridMultilevel"/>
    <w:tmpl w:val="DC24DFD4"/>
    <w:lvl w:ilvl="0" w:tplc="4B9C0B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A3"/>
    <w:rsid w:val="000452BF"/>
    <w:rsid w:val="000D33FD"/>
    <w:rsid w:val="000D74A9"/>
    <w:rsid w:val="000F4BE6"/>
    <w:rsid w:val="001122A3"/>
    <w:rsid w:val="00235C89"/>
    <w:rsid w:val="0024401D"/>
    <w:rsid w:val="002453D9"/>
    <w:rsid w:val="002B785D"/>
    <w:rsid w:val="00315B85"/>
    <w:rsid w:val="00321952"/>
    <w:rsid w:val="003242E0"/>
    <w:rsid w:val="00352399"/>
    <w:rsid w:val="00367066"/>
    <w:rsid w:val="003B6A29"/>
    <w:rsid w:val="003B788F"/>
    <w:rsid w:val="004968C7"/>
    <w:rsid w:val="004A763E"/>
    <w:rsid w:val="004D1724"/>
    <w:rsid w:val="004E3222"/>
    <w:rsid w:val="0056225F"/>
    <w:rsid w:val="00567352"/>
    <w:rsid w:val="00593772"/>
    <w:rsid w:val="00596A4A"/>
    <w:rsid w:val="005E2970"/>
    <w:rsid w:val="006926FD"/>
    <w:rsid w:val="006C2095"/>
    <w:rsid w:val="00702709"/>
    <w:rsid w:val="00710E6B"/>
    <w:rsid w:val="007C05B5"/>
    <w:rsid w:val="007E118A"/>
    <w:rsid w:val="008304A8"/>
    <w:rsid w:val="008A7D6A"/>
    <w:rsid w:val="00904068"/>
    <w:rsid w:val="009B7AB1"/>
    <w:rsid w:val="009F71ED"/>
    <w:rsid w:val="00A31B27"/>
    <w:rsid w:val="00A437D4"/>
    <w:rsid w:val="00A4581D"/>
    <w:rsid w:val="00B35CAF"/>
    <w:rsid w:val="00B72DBB"/>
    <w:rsid w:val="00B765A4"/>
    <w:rsid w:val="00BA62A0"/>
    <w:rsid w:val="00C82E2E"/>
    <w:rsid w:val="00C92345"/>
    <w:rsid w:val="00D03720"/>
    <w:rsid w:val="00D1110B"/>
    <w:rsid w:val="00D24D86"/>
    <w:rsid w:val="00DA0CC1"/>
    <w:rsid w:val="00DE134E"/>
    <w:rsid w:val="00DE6882"/>
    <w:rsid w:val="00E20DB3"/>
    <w:rsid w:val="00E643E7"/>
    <w:rsid w:val="00EE6686"/>
    <w:rsid w:val="00F1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420DF"/>
  <w15:chartTrackingRefBased/>
  <w15:docId w15:val="{B84A4E6A-3BD0-2443-B2C2-542F5FBC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2A3"/>
    <w:pPr>
      <w:tabs>
        <w:tab w:val="center" w:pos="4680"/>
        <w:tab w:val="right" w:pos="9360"/>
      </w:tabs>
    </w:pPr>
  </w:style>
  <w:style w:type="character" w:customStyle="1" w:styleId="HeaderChar">
    <w:name w:val="Header Char"/>
    <w:basedOn w:val="DefaultParagraphFont"/>
    <w:link w:val="Header"/>
    <w:uiPriority w:val="99"/>
    <w:rsid w:val="001122A3"/>
  </w:style>
  <w:style w:type="paragraph" w:styleId="Footer">
    <w:name w:val="footer"/>
    <w:basedOn w:val="Normal"/>
    <w:link w:val="FooterChar"/>
    <w:uiPriority w:val="99"/>
    <w:unhideWhenUsed/>
    <w:rsid w:val="001122A3"/>
    <w:pPr>
      <w:tabs>
        <w:tab w:val="center" w:pos="4680"/>
        <w:tab w:val="right" w:pos="9360"/>
      </w:tabs>
    </w:pPr>
  </w:style>
  <w:style w:type="character" w:customStyle="1" w:styleId="FooterChar">
    <w:name w:val="Footer Char"/>
    <w:basedOn w:val="DefaultParagraphFont"/>
    <w:link w:val="Footer"/>
    <w:uiPriority w:val="99"/>
    <w:rsid w:val="001122A3"/>
  </w:style>
  <w:style w:type="character" w:styleId="Hyperlink">
    <w:name w:val="Hyperlink"/>
    <w:basedOn w:val="DefaultParagraphFont"/>
    <w:uiPriority w:val="99"/>
    <w:unhideWhenUsed/>
    <w:rsid w:val="00F17919"/>
    <w:rPr>
      <w:color w:val="0563C1" w:themeColor="hyperlink"/>
      <w:u w:val="single"/>
    </w:rPr>
  </w:style>
  <w:style w:type="character" w:styleId="UnresolvedMention">
    <w:name w:val="Unresolved Mention"/>
    <w:basedOn w:val="DefaultParagraphFont"/>
    <w:uiPriority w:val="99"/>
    <w:semiHidden/>
    <w:unhideWhenUsed/>
    <w:rsid w:val="00F17919"/>
    <w:rPr>
      <w:color w:val="605E5C"/>
      <w:shd w:val="clear" w:color="auto" w:fill="E1DFDD"/>
    </w:rPr>
  </w:style>
  <w:style w:type="character" w:styleId="FollowedHyperlink">
    <w:name w:val="FollowedHyperlink"/>
    <w:basedOn w:val="DefaultParagraphFont"/>
    <w:uiPriority w:val="99"/>
    <w:semiHidden/>
    <w:unhideWhenUsed/>
    <w:rsid w:val="00A437D4"/>
    <w:rPr>
      <w:color w:val="954F72" w:themeColor="followedHyperlink"/>
      <w:u w:val="single"/>
    </w:rPr>
  </w:style>
  <w:style w:type="paragraph" w:styleId="ListParagraph">
    <w:name w:val="List Paragraph"/>
    <w:basedOn w:val="Normal"/>
    <w:uiPriority w:val="34"/>
    <w:qFormat/>
    <w:rsid w:val="00A437D4"/>
    <w:pPr>
      <w:spacing w:after="160" w:line="259" w:lineRule="auto"/>
      <w:ind w:left="720"/>
      <w:contextualSpacing/>
    </w:pPr>
    <w:rPr>
      <w:kern w:val="0"/>
      <w:sz w:val="22"/>
      <w:szCs w:val="22"/>
      <w14:ligatures w14:val="none"/>
    </w:rPr>
  </w:style>
  <w:style w:type="table" w:styleId="TableGrid">
    <w:name w:val="Table Grid"/>
    <w:basedOn w:val="TableNormal"/>
    <w:uiPriority w:val="39"/>
    <w:rsid w:val="00A437D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6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1750e2f-f118-47ca-9253-320926c8af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548A3E5DE57A47A578A4E4474C0AC6" ma:contentTypeVersion="15" ma:contentTypeDescription="Create a new document." ma:contentTypeScope="" ma:versionID="a0aa3b645fe57e6307efa179b3edb146">
  <xsd:schema xmlns:xsd="http://www.w3.org/2001/XMLSchema" xmlns:xs="http://www.w3.org/2001/XMLSchema" xmlns:p="http://schemas.microsoft.com/office/2006/metadata/properties" xmlns:ns3="51750e2f-f118-47ca-9253-320926c8af5f" xmlns:ns4="bb0b84bc-de16-4314-a81a-98ee220418c0" targetNamespace="http://schemas.microsoft.com/office/2006/metadata/properties" ma:root="true" ma:fieldsID="8f1769b7169abe2ca2f342640bf3176a" ns3:_="" ns4:_="">
    <xsd:import namespace="51750e2f-f118-47ca-9253-320926c8af5f"/>
    <xsd:import namespace="bb0b84bc-de16-4314-a81a-98ee220418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50e2f-f118-47ca-9253-320926c8af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0b84bc-de16-4314-a81a-98ee22041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15666-B7F9-49B2-93FC-998F105EAC54}">
  <ds:schemaRefs>
    <ds:schemaRef ds:uri="http://schemas.microsoft.com/sharepoint/v3/contenttype/forms"/>
  </ds:schemaRefs>
</ds:datastoreItem>
</file>

<file path=customXml/itemProps2.xml><?xml version="1.0" encoding="utf-8"?>
<ds:datastoreItem xmlns:ds="http://schemas.openxmlformats.org/officeDocument/2006/customXml" ds:itemID="{E780BEC2-225A-4152-8321-A00A9DC0529B}">
  <ds:schemaRefs>
    <ds:schemaRef ds:uri="http://purl.org/dc/terms/"/>
    <ds:schemaRef ds:uri="http://schemas.microsoft.com/office/2006/documentManagement/types"/>
    <ds:schemaRef ds:uri="bb0b84bc-de16-4314-a81a-98ee220418c0"/>
    <ds:schemaRef ds:uri="http://purl.org/dc/elements/1.1/"/>
    <ds:schemaRef ds:uri="http://schemas.openxmlformats.org/package/2006/metadata/core-properties"/>
    <ds:schemaRef ds:uri="http://schemas.microsoft.com/office/infopath/2007/PartnerControls"/>
    <ds:schemaRef ds:uri="http://www.w3.org/XML/1998/namespace"/>
    <ds:schemaRef ds:uri="51750e2f-f118-47ca-9253-320926c8af5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0C2CC9D-785D-44B9-83F8-C76D1E623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50e2f-f118-47ca-9253-320926c8af5f"/>
    <ds:schemaRef ds:uri="bb0b84bc-de16-4314-a81a-98ee22041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Justin</dc:creator>
  <cp:keywords/>
  <dc:description/>
  <cp:lastModifiedBy>Corkhill, Kristin</cp:lastModifiedBy>
  <cp:revision>2</cp:revision>
  <dcterms:created xsi:type="dcterms:W3CDTF">2023-06-05T12:20:00Z</dcterms:created>
  <dcterms:modified xsi:type="dcterms:W3CDTF">2023-06-05T12:20:00Z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0x01010078548A3E5DE57A47A578A4E4474C0AC6</vt:lpwstr>
  </property>
</Properties>
</file>